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A6C" w:rsidRDefault="00D82A6C" w:rsidP="00D82A6C">
      <w:r>
        <w:rPr>
          <w:rFonts w:ascii="Georgia" w:hAnsi="Georgia"/>
          <w:sz w:val="20"/>
          <w:szCs w:val="20"/>
          <w:u w:val="single"/>
        </w:rPr>
        <w:t xml:space="preserve">PART-TIME COORDINATOR OF CAMPUS INCLUSION AND EQUITY: </w:t>
      </w:r>
      <w:r>
        <w:rPr>
          <w:rFonts w:ascii="Georgia" w:hAnsi="Georgia"/>
          <w:sz w:val="20"/>
          <w:szCs w:val="20"/>
        </w:rPr>
        <w:t xml:space="preserve">The essential role of this position is to provide a supportive and inclusive campus for students from a broad range of cultural, social, and economic backgrounds. In addition, this person will coordinate, execute, and evaluate diversity education programs for the students. Additional responsibilities will include coordination of diversity support service programs with the goal of retaining minority student </w:t>
      </w:r>
      <w:proofErr w:type="gramStart"/>
      <w:r>
        <w:rPr>
          <w:rFonts w:ascii="Georgia" w:hAnsi="Georgia"/>
          <w:sz w:val="20"/>
          <w:szCs w:val="20"/>
        </w:rPr>
        <w:t>populations</w:t>
      </w:r>
      <w:proofErr w:type="gramEnd"/>
      <w:r>
        <w:rPr>
          <w:rFonts w:ascii="Georgia" w:hAnsi="Georgia"/>
          <w:sz w:val="20"/>
          <w:szCs w:val="20"/>
        </w:rPr>
        <w:t xml:space="preserve"> campus wide and coordinating cultural events for the campus. Required requirements include:</w:t>
      </w:r>
    </w:p>
    <w:p w:rsidR="00D82A6C" w:rsidRDefault="00D82A6C" w:rsidP="00D82A6C">
      <w:pPr>
        <w:numPr>
          <w:ilvl w:val="0"/>
          <w:numId w:val="1"/>
        </w:numPr>
        <w:spacing w:line="252" w:lineRule="auto"/>
        <w:rPr>
          <w:rFonts w:eastAsia="Times New Roman"/>
        </w:rPr>
      </w:pPr>
      <w:r>
        <w:rPr>
          <w:rFonts w:ascii="Georgia" w:eastAsia="Times New Roman" w:hAnsi="Georgia"/>
          <w:sz w:val="20"/>
          <w:szCs w:val="20"/>
        </w:rPr>
        <w:t>Bachelor’s degree</w:t>
      </w:r>
    </w:p>
    <w:p w:rsidR="00D82A6C" w:rsidRDefault="00D82A6C" w:rsidP="00D82A6C">
      <w:pPr>
        <w:numPr>
          <w:ilvl w:val="0"/>
          <w:numId w:val="1"/>
        </w:numPr>
        <w:spacing w:line="252" w:lineRule="auto"/>
        <w:rPr>
          <w:rFonts w:eastAsia="Times New Roman"/>
        </w:rPr>
      </w:pPr>
      <w:r>
        <w:rPr>
          <w:rFonts w:ascii="Georgia" w:eastAsia="Times New Roman" w:hAnsi="Georgia"/>
          <w:sz w:val="20"/>
          <w:szCs w:val="20"/>
        </w:rPr>
        <w:t>Fluent in Spanish and English</w:t>
      </w:r>
    </w:p>
    <w:p w:rsidR="00D82A6C" w:rsidRDefault="00D82A6C" w:rsidP="00D82A6C">
      <w:pPr>
        <w:numPr>
          <w:ilvl w:val="0"/>
          <w:numId w:val="1"/>
        </w:numPr>
        <w:spacing w:line="252" w:lineRule="auto"/>
        <w:rPr>
          <w:rFonts w:eastAsia="Times New Roman"/>
        </w:rPr>
      </w:pPr>
      <w:r>
        <w:rPr>
          <w:rFonts w:ascii="Georgia" w:eastAsia="Times New Roman" w:hAnsi="Georgia"/>
          <w:sz w:val="20"/>
          <w:szCs w:val="20"/>
        </w:rPr>
        <w:t>Three years related experience</w:t>
      </w:r>
    </w:p>
    <w:p w:rsidR="00D82A6C" w:rsidRDefault="00D82A6C" w:rsidP="00D82A6C">
      <w:pPr>
        <w:numPr>
          <w:ilvl w:val="0"/>
          <w:numId w:val="1"/>
        </w:numPr>
        <w:spacing w:line="252" w:lineRule="auto"/>
        <w:rPr>
          <w:rFonts w:eastAsia="Times New Roman"/>
        </w:rPr>
      </w:pPr>
      <w:r>
        <w:rPr>
          <w:rFonts w:ascii="Georgia" w:eastAsia="Times New Roman" w:hAnsi="Georgia"/>
          <w:sz w:val="20"/>
          <w:szCs w:val="20"/>
        </w:rPr>
        <w:t xml:space="preserve">Experience working in a college environment </w:t>
      </w:r>
    </w:p>
    <w:p w:rsidR="00D82A6C" w:rsidRDefault="00D82A6C" w:rsidP="00D82A6C">
      <w:pPr>
        <w:numPr>
          <w:ilvl w:val="0"/>
          <w:numId w:val="1"/>
        </w:numPr>
        <w:spacing w:line="252" w:lineRule="auto"/>
        <w:rPr>
          <w:rFonts w:eastAsia="Times New Roman"/>
        </w:rPr>
      </w:pPr>
      <w:r>
        <w:rPr>
          <w:rFonts w:ascii="Georgia" w:eastAsia="Times New Roman" w:hAnsi="Georgia"/>
          <w:sz w:val="20"/>
          <w:szCs w:val="20"/>
          <w:shd w:val="clear" w:color="auto" w:fill="FFFFFF"/>
        </w:rPr>
        <w:t>Demonstrated knowledge and understanding of issues related to identity and needs along with the intersections of race, class, gender, sexual orientation, gender identity and expressions of other areas of diversity as experienced in an institution of higher education</w:t>
      </w:r>
    </w:p>
    <w:p w:rsidR="00D82A6C" w:rsidRDefault="00D82A6C" w:rsidP="00D82A6C">
      <w:pPr>
        <w:numPr>
          <w:ilvl w:val="0"/>
          <w:numId w:val="1"/>
        </w:numPr>
        <w:spacing w:line="252" w:lineRule="auto"/>
        <w:rPr>
          <w:rFonts w:eastAsia="Times New Roman"/>
        </w:rPr>
      </w:pPr>
      <w:r>
        <w:rPr>
          <w:rFonts w:ascii="Georgia" w:eastAsia="Times New Roman" w:hAnsi="Georgia"/>
          <w:sz w:val="20"/>
          <w:szCs w:val="20"/>
          <w:shd w:val="clear" w:color="auto" w:fill="FFFFFF"/>
        </w:rPr>
        <w:t>Demonstrated advising skills, public speaking/presentation and mediating/negotiating skills</w:t>
      </w:r>
    </w:p>
    <w:p w:rsidR="00D82A6C" w:rsidRDefault="00D82A6C" w:rsidP="00D82A6C">
      <w:r>
        <w:rPr>
          <w:rFonts w:ascii="Georgia" w:hAnsi="Georgia"/>
          <w:sz w:val="20"/>
          <w:szCs w:val="20"/>
        </w:rPr>
        <w:t>Preferred requirements include:</w:t>
      </w:r>
    </w:p>
    <w:p w:rsidR="00D82A6C" w:rsidRDefault="00D82A6C" w:rsidP="00D82A6C">
      <w:pPr>
        <w:numPr>
          <w:ilvl w:val="0"/>
          <w:numId w:val="2"/>
        </w:numPr>
        <w:rPr>
          <w:rFonts w:eastAsia="Times New Roman"/>
        </w:rPr>
      </w:pPr>
      <w:r>
        <w:rPr>
          <w:rFonts w:ascii="Georgia" w:eastAsia="Times New Roman" w:hAnsi="Georgia"/>
          <w:sz w:val="20"/>
          <w:szCs w:val="20"/>
        </w:rPr>
        <w:t>Master’s degree</w:t>
      </w:r>
    </w:p>
    <w:p w:rsidR="00D82A6C" w:rsidRDefault="00D82A6C" w:rsidP="00D82A6C">
      <w:pPr>
        <w:numPr>
          <w:ilvl w:val="0"/>
          <w:numId w:val="2"/>
        </w:numPr>
        <w:rPr>
          <w:rFonts w:eastAsia="Times New Roman"/>
          <w:color w:val="1F497D"/>
        </w:rPr>
      </w:pPr>
      <w:r>
        <w:rPr>
          <w:rFonts w:ascii="Georgia" w:eastAsia="Times New Roman" w:hAnsi="Georgia"/>
          <w:sz w:val="20"/>
          <w:szCs w:val="20"/>
        </w:rPr>
        <w:t>Five years related experience</w:t>
      </w:r>
    </w:p>
    <w:p w:rsidR="00D82A6C" w:rsidRDefault="00D82A6C" w:rsidP="00D82A6C">
      <w:pPr>
        <w:numPr>
          <w:ilvl w:val="0"/>
          <w:numId w:val="2"/>
        </w:numPr>
        <w:rPr>
          <w:rFonts w:eastAsia="Times New Roman"/>
        </w:rPr>
      </w:pPr>
      <w:r>
        <w:rPr>
          <w:rFonts w:eastAsia="Times New Roman"/>
        </w:rPr>
        <w:t>Experience with ESL desired</w:t>
      </w:r>
    </w:p>
    <w:p w:rsidR="00D82A6C" w:rsidRDefault="00D82A6C" w:rsidP="00D82A6C">
      <w:pPr>
        <w:numPr>
          <w:ilvl w:val="0"/>
          <w:numId w:val="2"/>
        </w:numPr>
        <w:rPr>
          <w:rFonts w:eastAsia="Times New Roman"/>
        </w:rPr>
      </w:pPr>
      <w:r>
        <w:rPr>
          <w:rFonts w:ascii="Georgia" w:eastAsia="Times New Roman" w:hAnsi="Georgia"/>
          <w:sz w:val="20"/>
          <w:szCs w:val="20"/>
        </w:rPr>
        <w:t>Evidence of developing customized diversity programs on a college campus</w:t>
      </w:r>
    </w:p>
    <w:p w:rsidR="00D82A6C" w:rsidRDefault="00D82A6C" w:rsidP="00D82A6C">
      <w:r>
        <w:t> </w:t>
      </w:r>
    </w:p>
    <w:p w:rsidR="00D82A6C" w:rsidRDefault="00D82A6C" w:rsidP="00D82A6C">
      <w:r>
        <w:t> </w:t>
      </w:r>
    </w:p>
    <w:p w:rsidR="00995028" w:rsidRDefault="00995028" w:rsidP="00995028">
      <w:pPr>
        <w:rPr>
          <w:rFonts w:ascii="Georgia" w:hAnsi="Georgia" w:cstheme="minorBidi"/>
          <w:sz w:val="20"/>
          <w:szCs w:val="20"/>
        </w:rPr>
      </w:pPr>
      <w:r>
        <w:rPr>
          <w:rFonts w:ascii="Georgia" w:hAnsi="Georgia"/>
          <w:sz w:val="20"/>
          <w:szCs w:val="20"/>
        </w:rPr>
        <w:t xml:space="preserve">The position is a 20hour/week position with occasional evening hours during the </w:t>
      </w:r>
      <w:proofErr w:type="gramStart"/>
      <w:r>
        <w:rPr>
          <w:rFonts w:ascii="Georgia" w:hAnsi="Georgia"/>
          <w:sz w:val="20"/>
          <w:szCs w:val="20"/>
        </w:rPr>
        <w:t>Fall</w:t>
      </w:r>
      <w:proofErr w:type="gramEnd"/>
      <w:r>
        <w:rPr>
          <w:rFonts w:ascii="Georgia" w:hAnsi="Georgia"/>
          <w:sz w:val="20"/>
          <w:szCs w:val="20"/>
        </w:rPr>
        <w:t xml:space="preserve"> and Spring Academic semesters. </w:t>
      </w:r>
    </w:p>
    <w:p w:rsidR="00995028" w:rsidRDefault="00995028" w:rsidP="00995028">
      <w:pPr>
        <w:rPr>
          <w:rFonts w:ascii="Georgia" w:hAnsi="Georgia"/>
          <w:sz w:val="20"/>
          <w:szCs w:val="20"/>
        </w:rPr>
      </w:pPr>
    </w:p>
    <w:p w:rsidR="00995028" w:rsidRDefault="00995028" w:rsidP="00995028">
      <w:pPr>
        <w:spacing w:line="240" w:lineRule="atLeast"/>
        <w:rPr>
          <w:b/>
          <w:bCs/>
        </w:rPr>
      </w:pPr>
      <w:r>
        <w:t xml:space="preserve">Application materials must include a cover letter and </w:t>
      </w:r>
      <w:bookmarkStart w:id="0" w:name="_GoBack"/>
      <w:bookmarkEnd w:id="0"/>
      <w:r>
        <w:t xml:space="preserve">resume. Send applications to Heather Burky, Thaddeus Stevens College of Technology, 750 East King Street, Lancaster, PA 17602 or </w:t>
      </w:r>
      <w:hyperlink r:id="rId5" w:history="1">
        <w:r>
          <w:rPr>
            <w:rStyle w:val="Hyperlink"/>
          </w:rPr>
          <w:t>burky@stevenscollege.edu</w:t>
        </w:r>
      </w:hyperlink>
      <w:r>
        <w:t xml:space="preserve">. </w:t>
      </w:r>
      <w:r>
        <w:rPr>
          <w:b/>
          <w:bCs/>
          <w:color w:val="FF0000"/>
        </w:rPr>
        <w:t> </w:t>
      </w:r>
      <w:r>
        <w:rPr>
          <w:color w:val="FF0000"/>
        </w:rPr>
        <w:t> </w:t>
      </w:r>
      <w:r>
        <w:t xml:space="preserve">For best consideration, materials should be submitted by </w:t>
      </w:r>
      <w:r>
        <w:t>November 8</w:t>
      </w:r>
      <w:r>
        <w:t>, 2019</w:t>
      </w:r>
      <w:r>
        <w:rPr>
          <w:b/>
          <w:bCs/>
        </w:rPr>
        <w:t>.</w:t>
      </w:r>
    </w:p>
    <w:p w:rsidR="00995028" w:rsidRDefault="00995028" w:rsidP="00995028">
      <w:pPr>
        <w:spacing w:line="240" w:lineRule="atLeast"/>
        <w:rPr>
          <w:rFonts w:asciiTheme="minorHAnsi" w:hAnsiTheme="minorHAnsi"/>
          <w:color w:val="FF0000"/>
        </w:rPr>
      </w:pPr>
    </w:p>
    <w:p w:rsidR="001E4FAB" w:rsidRDefault="00995028" w:rsidP="00995028">
      <w:pPr>
        <w:spacing w:line="240" w:lineRule="atLeast"/>
      </w:pPr>
      <w:r>
        <w:t>Thaddeus Stevens College of Technology is an Affirmative Action and Equal Employment Opportunity Employer.  Women and minorities are encouraged to apply.</w:t>
      </w:r>
      <w:r>
        <w:rPr>
          <w:color w:val="FF0000"/>
        </w:rPr>
        <w:t xml:space="preserve">  </w:t>
      </w:r>
      <w:r>
        <w:t xml:space="preserve">For information about Stevens, visit the web site at </w:t>
      </w:r>
      <w:hyperlink r:id="rId6" w:history="1">
        <w:r>
          <w:rPr>
            <w:rStyle w:val="Hyperlink"/>
          </w:rPr>
          <w:t>www.stevenscollege.edu</w:t>
        </w:r>
      </w:hyperlink>
      <w:r>
        <w:t>.</w:t>
      </w:r>
    </w:p>
    <w:sectPr w:rsidR="001E4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673F8F"/>
    <w:multiLevelType w:val="multilevel"/>
    <w:tmpl w:val="408EFA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7925379"/>
    <w:multiLevelType w:val="multilevel"/>
    <w:tmpl w:val="2480A6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A6C"/>
    <w:rsid w:val="001E4FAB"/>
    <w:rsid w:val="004608D0"/>
    <w:rsid w:val="00995028"/>
    <w:rsid w:val="00D82A6C"/>
    <w:rsid w:val="00DD1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5EE5F"/>
  <w15:chartTrackingRefBased/>
  <w15:docId w15:val="{C199D1D8-DE1F-4CBE-B63D-68FC84712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A6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2A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831225">
      <w:bodyDiv w:val="1"/>
      <w:marLeft w:val="0"/>
      <w:marRight w:val="0"/>
      <w:marTop w:val="0"/>
      <w:marBottom w:val="0"/>
      <w:divBdr>
        <w:top w:val="none" w:sz="0" w:space="0" w:color="auto"/>
        <w:left w:val="none" w:sz="0" w:space="0" w:color="auto"/>
        <w:bottom w:val="none" w:sz="0" w:space="0" w:color="auto"/>
        <w:right w:val="none" w:sz="0" w:space="0" w:color="auto"/>
      </w:divBdr>
    </w:div>
    <w:div w:id="174656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evenscollege.edu/" TargetMode="External"/><Relationship Id="rId5" Type="http://schemas.openxmlformats.org/officeDocument/2006/relationships/hyperlink" Target="mailto:burky@stevens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706</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Thaddeus Stevens College</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Burky, Heather A.</dc:creator>
  <cp:keywords/>
  <dc:description/>
  <cp:lastModifiedBy>Burky, Heather A.</cp:lastModifiedBy>
  <cp:revision>3</cp:revision>
  <dcterms:created xsi:type="dcterms:W3CDTF">2019-10-08T00:54:00Z</dcterms:created>
  <dcterms:modified xsi:type="dcterms:W3CDTF">2019-10-08T12:41:00Z</dcterms:modified>
</cp:coreProperties>
</file>