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33" w:rsidRPr="00EF0633" w:rsidRDefault="00EF0633" w:rsidP="00EF0633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sz w:val="17"/>
          <w:szCs w:val="17"/>
          <w:lang w:val="en"/>
        </w:rPr>
      </w:pPr>
      <w:bookmarkStart w:id="0" w:name="_GoBack"/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Drug-related Convictions and Student Ineligibility</w:t>
      </w:r>
    </w:p>
    <w:p w:rsidR="00EF0633" w:rsidRPr="00EF0633" w:rsidRDefault="00EF0633" w:rsidP="00EF063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Regulation effective July 1, 2000: Students who have been convicted under federal or state law for possession or sale of a controlled substance will be suspended from Title IV [financial aid] eligibility, regardless of when the conviction occurred.</w:t>
      </w: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br/>
        <w:t>If a student is convicted of an offense involving the possession of an illegal substance, the ineligibility period is:</w:t>
      </w:r>
    </w:p>
    <w:p w:rsidR="00EF0633" w:rsidRPr="00EF0633" w:rsidRDefault="00EF0633" w:rsidP="00EF0633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First Offense = 1 year from date of conviction</w:t>
      </w:r>
    </w:p>
    <w:p w:rsidR="00EF0633" w:rsidRPr="00EF0633" w:rsidRDefault="00EF0633" w:rsidP="00EF0633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Second Offense = 2 years from date of conviction</w:t>
      </w:r>
    </w:p>
    <w:p w:rsidR="00EF0633" w:rsidRPr="00EF0633" w:rsidRDefault="00EF0633" w:rsidP="00EF0633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Third Offense = Indefinite period</w:t>
      </w:r>
    </w:p>
    <w:p w:rsidR="00EF0633" w:rsidRPr="00EF0633" w:rsidRDefault="00EF0633" w:rsidP="00EF063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If the student is convicted of an offense involving the sale of an illegal substance, the ineligibility period is:</w:t>
      </w:r>
    </w:p>
    <w:p w:rsidR="00EF0633" w:rsidRPr="00EF0633" w:rsidRDefault="00EF0633" w:rsidP="00EF0633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First Offense = 2 years from date of conviction</w:t>
      </w:r>
    </w:p>
    <w:p w:rsidR="00EF0633" w:rsidRPr="00EF0633" w:rsidRDefault="00EF0633" w:rsidP="00EF0633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Second Offense = Indefinite period</w:t>
      </w:r>
    </w:p>
    <w:p w:rsidR="00EF0633" w:rsidRPr="00EF0633" w:rsidRDefault="00EF0633" w:rsidP="00EF063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A student may regain eligibility by successfully completing a drug rehabilitation program that complies with criteria established by the U.S. Department of Education.</w:t>
      </w: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br/>
        <w:t>A qualified drug rehabilitation program must include at least two unannounced drug tests and must satisfy at least one of the following requirements:</w:t>
      </w:r>
    </w:p>
    <w:p w:rsidR="00EF0633" w:rsidRPr="00EF0633" w:rsidRDefault="00EF0633" w:rsidP="00EF0633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Be qualified to receive funds directly or indirectly from a federal, state, or local government program.</w:t>
      </w:r>
    </w:p>
    <w:p w:rsidR="00EF0633" w:rsidRPr="00EF0633" w:rsidRDefault="00EF0633" w:rsidP="00EF0633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Be qualified to receive payment directly or indirectly from a federally or state-licensed insurance company.</w:t>
      </w:r>
    </w:p>
    <w:p w:rsidR="00EF0633" w:rsidRPr="00EF0633" w:rsidRDefault="00EF0633" w:rsidP="00EF0633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Be administered or recognized by a federal, state, or local government agency or court.</w:t>
      </w:r>
    </w:p>
    <w:p w:rsidR="00EF0633" w:rsidRPr="00EF0633" w:rsidRDefault="00EF0633" w:rsidP="00EF0633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Be administered or recognized by a federally or state-licensed hospital, health clinic, or medical doctor.</w:t>
      </w:r>
    </w:p>
    <w:p w:rsidR="00EF0633" w:rsidRPr="00EF0633" w:rsidRDefault="00EF0633" w:rsidP="00EF0633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17"/>
          <w:szCs w:val="17"/>
          <w:lang w:val="en"/>
        </w:rPr>
      </w:pP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t>The period of ineligibility begins as of the date of the conviction. A conviction is defined as a conviction that is on a student’s record at the time the student’s eligibility is being determined. A conviction that was reversed, set aside, or removed from the student’s record is not relevant.</w:t>
      </w: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br/>
      </w:r>
      <w:r w:rsidRPr="00EF0633">
        <w:rPr>
          <w:rFonts w:ascii="Verdana" w:eastAsia="Times New Roman" w:hAnsi="Verdana" w:cs="Times New Roman"/>
          <w:sz w:val="17"/>
          <w:szCs w:val="17"/>
          <w:lang w:val="en"/>
        </w:rPr>
        <w:br/>
        <w:t>An illegal drug is a controlled substance as defined by section 102(6) of the Controlled Substances Act [21 U.S.C. 801(6)] and does not include alcohol or tobacco. Students may obtain additional information on eligibility by contacting the U.S. Department of Education at 1-800-433-3243 or go to http://www.fafsa.ed.gov.</w:t>
      </w:r>
    </w:p>
    <w:bookmarkEnd w:id="0"/>
    <w:p w:rsidR="00F65214" w:rsidRDefault="00F65214"/>
    <w:sectPr w:rsidR="00F6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581"/>
    <w:multiLevelType w:val="multilevel"/>
    <w:tmpl w:val="F29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AA"/>
    <w:multiLevelType w:val="multilevel"/>
    <w:tmpl w:val="820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91B8F"/>
    <w:multiLevelType w:val="multilevel"/>
    <w:tmpl w:val="C6E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3"/>
    <w:rsid w:val="00EF0633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 of Technology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DeGroft, Michael</dc:creator>
  <cp:lastModifiedBy>DeGroft, Michael</cp:lastModifiedBy>
  <cp:revision>1</cp:revision>
  <dcterms:created xsi:type="dcterms:W3CDTF">2014-11-11T16:17:00Z</dcterms:created>
  <dcterms:modified xsi:type="dcterms:W3CDTF">2014-11-11T16:18:00Z</dcterms:modified>
</cp:coreProperties>
</file>